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8" w:beforeAutospacing="0" w:after="158" w:afterAutospacing="0" w:line="360" w:lineRule="exact"/>
        <w:ind w:left="0" w:right="0"/>
        <w:jc w:val="center"/>
        <w:textAlignment w:val="auto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河南六建重工有限公司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202</w:t>
      </w:r>
      <w:r>
        <w:rPr>
          <w:rFonts w:hint="eastAsia" w:cs="宋体"/>
          <w:b/>
          <w:bCs/>
          <w:sz w:val="40"/>
          <w:szCs w:val="40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年度社会责任报告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5" w:beforeAutospacing="0" w:after="235" w:afterAutospacing="0" w:line="360" w:lineRule="exact"/>
        <w:ind w:left="0" w:right="0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第一章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</w:rPr>
        <w:t>综 述</w:t>
      </w:r>
    </w:p>
    <w:p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河南六建重工有限公司（以下简称“六建重工”，原洛阳博创重科股份有限公司），成立于2012年9月28日，注册资本1.2亿，位于洛阳市汝阳县产业集聚区，公司占地约300亩，是集研发、设计、生产、安装、服务为一体的装配式钢结构产品全产业链公司，也是中部地区规模最大、产量最大的钢结构桥梁生产制造基地。主要产品为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装配式桥梁和装配式建钢，年产可达12万吨，是河南省首家装配式桥梁钢结构生产企业。</w:t>
      </w:r>
    </w:p>
    <w:p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六建重工</w:t>
      </w:r>
      <w:r>
        <w:rPr>
          <w:rFonts w:hint="eastAsia" w:ascii="宋体" w:hAnsi="宋体" w:eastAsia="宋体" w:cs="宋体"/>
          <w:sz w:val="28"/>
          <w:szCs w:val="28"/>
        </w:rPr>
        <w:t>在钢结构桥梁制造领域深耕多年，依靠自身的技术创新能力，通过多年的产品研发，开发出的桥梁钢结构产品性能优良，已得到全国范围客户的广泛认可，省内市场占有率及产品销售量连年稳居第一，成为河南省内钢结构行业龙头企业。使用的生产设备节能环保高效，保证了河南六建重工有限公司公司整体企业的高端化、绿色化。</w:t>
      </w:r>
    </w:p>
    <w:p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六建重工</w:t>
      </w:r>
      <w:r>
        <w:rPr>
          <w:rFonts w:hint="eastAsia" w:ascii="宋体" w:hAnsi="宋体" w:eastAsia="宋体" w:cs="宋体"/>
          <w:sz w:val="28"/>
          <w:szCs w:val="28"/>
        </w:rPr>
        <w:t>始终坚持技术创新，累计获得国家发明专利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项、实用新型专利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53</w:t>
      </w:r>
      <w:r>
        <w:rPr>
          <w:rFonts w:hint="eastAsia" w:ascii="宋体" w:hAnsi="宋体" w:eastAsia="宋体" w:cs="宋体"/>
          <w:sz w:val="28"/>
          <w:szCs w:val="28"/>
        </w:rPr>
        <w:t>项，荣获国家火炬计划高新技术企业、河南省专精特新中小企业、河南省质量标杆企业、河南省科技小巨人企业、河南省工业企业知识产权运用试点企业、河南省知识产权强企、洛阳市知识产权强企、洛阳市质量标杆、洛阳市高成长性企业提质倍增计划试点企业、县级文明单位等荣誉称号，并成功授权并组建河南省桥梁钢结构工程研究中心、河南省装配式建筑产业基地、河南省企业技术中心、洛阳市企业技术中心、洛阳市研发中心；通过了ISO9001、ISO14001、ISO45001、能源管理体系认证、AA级两化融合管理体系认证、国家知识产权管理体系认证。拥有钢结构制造一级资质、钢结构专业承包二级资质，先后获得了“鲁班奖”、河南省“中州杯”及中国建筑钢结构行业最高荣誉—“中国建筑工程钢结构金奖”。</w:t>
      </w:r>
    </w:p>
    <w:p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六建重工</w:t>
      </w:r>
      <w:r>
        <w:rPr>
          <w:rFonts w:hint="eastAsia" w:ascii="宋体" w:hAnsi="宋体" w:eastAsia="宋体" w:cs="宋体"/>
          <w:sz w:val="28"/>
          <w:szCs w:val="28"/>
        </w:rPr>
        <w:t>积极参与结构桥梁相关技术、工艺标准的编制及改进的相关工作，主导编制《基于BIM技术的钢箱梁分轮制造施工工法》、《横跨已有桥梁大跨度混凝土盖梁施工工法》、《埋入式带预应力锚孔构造异型钢柱脚施工工法》、《大跨度简支钢箱梁与倒T形混凝土盖梁平行施工工法》均获河南省省级工法认定，主导组织的QC活动《南三环东延桥梁工程第二标段质量管理小组》获河南省QC质量管理小组一等成果奖，《埋入式带预应力锚孔构造异型钢柱脚施工工法》获河南省工程建设科学技术成果二等奖。面向钢结构项目全过程，推行信息化设计、精益供应链、智能化+绿色化生产、高质量安装交付。公司采用基于BIM、GIS、物联网等智能化技术，实现了钢结构设计、深化调图、生产、物流、施工、监管等环节的信息共享、多方协同、数据集成，真正实现从项目启动、计划、执行、过程监督到收尾的全生命周期管理，通过3DM模型精准深化设计、物料溯源与复检、生产过程智能化制造、品质管控、现场安装等各个要素进行全流程质量管控，力求把公司每一个项目订单都做成精品，打造百年精品工程！</w:t>
      </w:r>
    </w:p>
    <w:p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多年来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河南六建重工有限公司</w:t>
      </w:r>
      <w:r>
        <w:rPr>
          <w:rFonts w:hint="eastAsia" w:ascii="宋体" w:hAnsi="宋体" w:eastAsia="宋体" w:cs="宋体"/>
          <w:sz w:val="28"/>
          <w:szCs w:val="28"/>
        </w:rPr>
        <w:t>始终秉承“以人为本、以信发展”的建设理念，以雄厚的技术力量，精良的施工设备以及智能化管理体系在激烈的竞争中脱颖而出，凭借建设规模和社会影响力享誉中原，成为“省内第1名、长江以北前5名、全国前20名”的专业化钢桥梁企业。</w:t>
      </w:r>
    </w:p>
    <w:p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企业本身具有一个高学历、重研发、具有现代企业理念的管理集体，和一批具有深厚的学术和研究功底的技术研发团队，并且与高校及研究机构建立了长期的产、学、研合作关系，2021年同西安建筑科技学院合作建立博士后工作站，计划研发、设计、制造立体车库、钢结构装配式建筑等新产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，公司</w:t>
      </w:r>
      <w:r>
        <w:rPr>
          <w:rFonts w:hint="eastAsia" w:ascii="宋体" w:hAnsi="宋体" w:eastAsia="宋体" w:cs="宋体"/>
          <w:sz w:val="28"/>
          <w:szCs w:val="28"/>
        </w:rPr>
        <w:t>核心技术包括BIM深化设计、ERP生产管理技术，桥梁加工技术、工艺在全国达到领先水平。</w:t>
      </w:r>
    </w:p>
    <w:p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河南六建重工有限公司依托河南六建建筑集团的生产经验，按照现代企业运行机制组织构建，目前拥有员工288余人，是一支专业技术精湛、管理水平过硬、营销经验丰富的团队。公司管理人员120人，整体受教育程度较高，并具备行业工作经验，对公司整体管理方面的细节十分了解。公司依照现代企业运作要求制定了综合管理、经营计划管理、科研生产管理、人力资源管理、财务管理、物资设备管理、安全及保密管理的制度体系。 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5" w:beforeAutospacing="0" w:after="235" w:afterAutospacing="0" w:line="360" w:lineRule="exact"/>
        <w:ind w:left="0" w:right="0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>社会责任履职情况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一、员工权益保障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员工是与企业利益直接相关的利益体，他们的利益是否得到实现，关系到企业的生产经营是否得以有效运转，甚至关系到企业的前途和命运。为此，公司积极采取多种措施，保障员工在职业活动过程中的安全与健康，并不断改善员工的工作待遇福利条件，主要做法如下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坚持服务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"http://www.so.com/s?q=%E5%AE%89%E5%85%A8%E7%94%9F%E4%BA%A7&amp;ie=utf-8&amp;src=internal_wenda_recommend_textn" \t "https://wenda.so.com/q/_blank"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安全生产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与服务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相结合，把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的思想凝聚到安全生产中来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坚持服务安全生产与服务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相结合，只有把安全生产搞好了，企业效益好了，才能更好地维护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的利益。企业不景气，得不到发展，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的利益便无从谈起。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 xml:space="preserve">　　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   2、</w:t>
      </w:r>
      <w:r>
        <w:rPr>
          <w:rFonts w:hint="eastAsia" w:ascii="宋体" w:hAnsi="宋体" w:eastAsia="宋体" w:cs="宋体"/>
          <w:sz w:val="28"/>
          <w:szCs w:val="28"/>
        </w:rPr>
        <w:t>坚持长期活动与季节性活动相结合，以形式多样的劳动竞赛促安全生产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t>为充分发挥这一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"http://www.so.com/s?q=%E6%89%8B%E6%AE%B5&amp;ie=utf-8&amp;src=internal_wenda_recommend_textn" \t "https://wenda.so.com/q/_blank"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手段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的作用，近年来在劳动竞赛中，采取长短结合的方法，一是开展全年性社会主义劳动竞赛活动；二是结合安全生产的重点和季节特点，组织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开展各类不同形式的季度劳动竞赛或百日劳动竞赛；三是在关键岗位、工种中开展各类活动，“探伤工无漏检错判赛”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“焊接工技术比拼”</w:t>
      </w:r>
      <w:r>
        <w:rPr>
          <w:rFonts w:hint="eastAsia" w:ascii="宋体" w:hAnsi="宋体" w:eastAsia="宋体" w:cs="宋体"/>
          <w:sz w:val="28"/>
          <w:szCs w:val="28"/>
        </w:rPr>
        <w:t>等，有效地调动了关键岗位人员的工作积极性和责任心；四是在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"http://www.so.com/s?q=%E5%90%8E%E5%8B%A4&amp;ie=utf-8&amp;src=internal_wenda_recommend_textn" \t "https://wenda.so.com/q/_blank"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后勤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"http://www.so.com/s?q=%E7%8F%AD%E7%BB%84&amp;ie=utf-8&amp;src=internal_wenda_recommend_textn" \t "https://wenda.so.com/q/_blank"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班组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中开展“创一流饭菜质量、创一流就餐环境”，“争创优秀库房”等活动，对劳动竞赛活动优胜单位和个人加大奖励力度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3</w:t>
      </w:r>
      <w:r>
        <w:rPr>
          <w:rFonts w:hint="eastAsia" w:ascii="宋体" w:hAnsi="宋体" w:eastAsia="宋体" w:cs="宋体"/>
          <w:sz w:val="28"/>
          <w:szCs w:val="28"/>
        </w:rPr>
        <w:t>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主动关心员工的日常生活</w:t>
      </w:r>
      <w:r>
        <w:rPr>
          <w:rFonts w:hint="eastAsia" w:ascii="宋体" w:hAnsi="宋体" w:eastAsia="宋体" w:cs="宋体"/>
          <w:sz w:val="28"/>
          <w:szCs w:val="28"/>
        </w:rPr>
        <w:t>，抓好送温暖和文化线建设工作，调动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投身安全生产的积极性 要确保安全生产形势的稳定，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队伍是否稳定，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是否安心工作是起决定性作用的。工会组织开展好送温暖和抓好文化线建设，把重点帮扶与日常关心结合起来，在搞好日常看望慰问、扶贫帮困、文化设施建设等工作的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"http://www.so.com/s?q=%E5%90%8C%E6%97%B6&amp;ie=utf-8&amp;src=internal_wenda_recommend_textn" \t "https://wenda.so.com/q/_blank"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同时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，对环境相对较差和生活相对困难的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应有重点有针对性地给予帮扶。工会干部应尽可能多地抽出一些时间深入环境相对较差的站区，了解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所想所需，努力为他们解决生活、文化娱乐、就医、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"http://www.so.com/s?q=%E5%AD%90%E5%A5%B3&amp;ie=utf-8&amp;src=internal_wenda_recommend_textn" \t "https://wenda.so.com/q/_blank"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子女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入学等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"http://www.so.com/s?q=%E6%96%B9%E9%9D%A2&amp;ie=utf-8&amp;src=internal_wenda_recommend_textn" \t "https://wenda.so.com/q/_blank"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方面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的问题，并经常到生活困难的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 xml:space="preserve">家中慰问，竭尽所能为他们消除后顾之忧。 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4</w:t>
      </w:r>
      <w:r>
        <w:rPr>
          <w:rFonts w:hint="eastAsia" w:ascii="宋体" w:hAnsi="宋体" w:eastAsia="宋体" w:cs="宋体"/>
          <w:sz w:val="28"/>
          <w:szCs w:val="28"/>
        </w:rPr>
        <w:t>、坚持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"http://www.so.com/s?q=%E6%BA%90%E5%A4%B4&amp;ie=utf-8&amp;src=internal_wenda_recommend_textn" \t "https://wenda.so.com/q/_blank"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源头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维护与加强日常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"http://www.so.com/s?q=%E6%B0%91%E4%B8%BB%E7%AE%A1%E7%90%86&amp;ie=utf-8&amp;src=internal_wenda_recommend_textn" \t "https://wenda.so.com/q/_blank"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民主管理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相结合，以良好的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"http://www.so.com/s?q=%E5%86%85%E9%83%A8%E7%8E%AF%E5%A2%83&amp;ie=utf-8&amp;src=internal_wenda_recommend_textn" \t "https://wenda.so.com/q/_blank"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内部环境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为安全生产提供有力保障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维护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员工</w:t>
      </w:r>
      <w:r>
        <w:rPr>
          <w:rFonts w:hint="eastAsia" w:ascii="宋体" w:hAnsi="宋体" w:eastAsia="宋体" w:cs="宋体"/>
          <w:sz w:val="28"/>
          <w:szCs w:val="28"/>
        </w:rPr>
        <w:t>利益首先应抓好源头维护，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六建重工</w:t>
      </w:r>
      <w:r>
        <w:rPr>
          <w:rFonts w:hint="eastAsia" w:ascii="宋体" w:hAnsi="宋体" w:eastAsia="宋体" w:cs="宋体"/>
          <w:sz w:val="28"/>
          <w:szCs w:val="28"/>
        </w:rPr>
        <w:t>建立了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月度</w:t>
      </w:r>
      <w:r>
        <w:rPr>
          <w:rFonts w:hint="eastAsia" w:ascii="宋体" w:hAnsi="宋体" w:eastAsia="宋体" w:cs="宋体"/>
          <w:sz w:val="28"/>
          <w:szCs w:val="28"/>
        </w:rPr>
        <w:t>考核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"http://www.so.com/s?q=%E6%9C%BA%E5%88%B6&amp;ie=utf-8&amp;src=internal_wenda_recommend_textn" \t "https://wenda.so.com/q/_blank"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机制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每月定时对各部们员工进行绩效考核，并对本月工作中出现的问题进行收集集中解决，员工</w:t>
      </w:r>
      <w:r>
        <w:rPr>
          <w:rFonts w:hint="eastAsia" w:ascii="宋体" w:hAnsi="宋体" w:eastAsia="宋体" w:cs="宋体"/>
          <w:sz w:val="28"/>
          <w:szCs w:val="28"/>
        </w:rPr>
        <w:t>反映良好，使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"http://www.so.com/s?q=%E4%BC%81%E4%B8%9A%E5%87%9D%E8%81%9A%E5%8A%9B&amp;ie=utf-8&amp;src=internal_wenda_recommend_textn" \t "https://wenda.so.com/q/_blank"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企业凝聚力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得到加强。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  <w:t>二、合作方利益的保护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六建重工作为集设计、生产、施工、服务为一体的装配式钢结构产品全产业链公司，产业链完整，在产品生产经营方面承担起保障产品质量安全的责任。为此，公司不断采取各种有效措施，完善产品质量的控制体系保障合作各方的合法权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（一）公司应用智能化软件提升自身生产管理能力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公司为实现管理智能化、数字信息化，实现公司产品智能制造，公司逐步安装实施了用友U8财务管理系统，生产管理MES系统，物料管理WMS系统，设备管理QMS系统，能源管理EMS系统，办公OA系统等一批智能化、信息化方案，旨在借助互联网+的力量实现智能化和精细化管理，通过MES系统和WMS系统，从原材料。生产、质量、设备等领域提升管理</w:t>
      </w:r>
      <w:r>
        <w:rPr>
          <w:rFonts w:hint="eastAsia" w:ascii="宋体" w:hAnsi="宋体" w:eastAsia="宋体" w:cs="宋体"/>
          <w:sz w:val="28"/>
          <w:szCs w:val="28"/>
          <w:highlight w:val="yellow"/>
          <w:lang w:eastAsia="zh-CN"/>
        </w:rPr>
        <w:t>水平，帮助公司实现降本增效，实现从物料管控、深化设计到工厂生产制造、品质管控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、出入库再到项目管理全过程的标准化和信息化的可持续性发展。</w:t>
      </w:r>
    </w:p>
    <w:p>
      <w:pPr>
        <w:pStyle w:val="4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（二）公司</w:t>
      </w: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始终坚持品牌意识，重视质量问题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多年来公司始终秉承“品质铸品牌、诚信赢市场”的经营理念，积极构建和</w:t>
      </w:r>
      <w:r>
        <w:rPr>
          <w:rFonts w:hint="eastAsia" w:ascii="宋体" w:hAnsi="宋体" w:eastAsia="宋体" w:cs="宋体"/>
          <w:sz w:val="28"/>
          <w:szCs w:val="28"/>
          <w:highlight w:val="yellow"/>
          <w:lang w:eastAsia="zh-CN"/>
        </w:rPr>
        <w:t>发展与供应商、客户之间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的合作伙伴关系，注重与供应商、客户的沟通和协调，严格遵守并履行合同约定，恪守商业信用，崇尚诚信经营理念和行为准则。获取信息，营造公平、公正、公开的采购平台，建立厂商双赢的友好合作关系。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公司以客户为中心，建立广泛市场网络体系，重视服务，打造高质量的企业品牌，重视企业形象，不断探索优化营销方式，调整营销策略，建立了广泛的市场网络体系。与国内多家企业建立了长期战略合作关系，依靠过硬的工程质量和优质服务赢得了广大客户的信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公司重视产品质量，从原料采购源头进行把控，认真筛选各类采购商，与优秀厂商建立长期稳定的合作关系，严格把控原料采购，提升产品质量，建立良好的企业口碑。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val="en-US" w:eastAsia="zh-CN"/>
        </w:rPr>
        <w:t>（三）加强与供应商之间的联系，实现合作共赢的良好局面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建立合格供应商台账，对供应商的选择进行严格的把控，从源头上加强对质量的保障，对不合格及有违约行为的供应商要及时的踢出合作行列。实行供应商淘汰制，把持高质量的要求。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5" w:beforeAutospacing="0" w:after="235" w:afterAutospacing="0" w:line="360" w:lineRule="exact"/>
        <w:ind w:right="0" w:rightChars="0"/>
        <w:textAlignment w:val="auto"/>
        <w:rPr>
          <w:rFonts w:hint="eastAsia" w:ascii="宋体" w:hAnsi="宋体" w:eastAsia="宋体" w:cs="宋体"/>
          <w:b/>
          <w:bCs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  <w:t>三</w:t>
      </w:r>
      <w:r>
        <w:rPr>
          <w:rFonts w:hint="eastAsia" w:ascii="宋体" w:hAnsi="宋体" w:eastAsia="宋体" w:cs="宋体"/>
          <w:b/>
          <w:bCs/>
          <w:sz w:val="30"/>
          <w:szCs w:val="30"/>
          <w:highlight w:val="none"/>
        </w:rPr>
        <w:t>、公共关系和社会公益事业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公司在快速发展的过程中，通过开展捐款助学、党课学习等社会公益活动，在企业内部树立了良好的文明形象，同时也为企业赢得了社会美誉，充分体现了全国文明单位的社会责任担当和示范引领作用。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5" w:beforeAutospacing="0" w:after="235" w:afterAutospacing="0" w:line="360" w:lineRule="exact"/>
        <w:ind w:right="0"/>
        <w:textAlignment w:val="auto"/>
        <w:rPr>
          <w:rStyle w:val="8"/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</w:pPr>
      <w:r>
        <w:rPr>
          <w:rStyle w:val="8"/>
          <w:rFonts w:hint="eastAsia" w:ascii="宋体" w:hAnsi="宋体" w:eastAsia="宋体" w:cs="宋体"/>
          <w:b/>
          <w:bCs/>
          <w:sz w:val="30"/>
          <w:szCs w:val="30"/>
          <w:highlight w:val="none"/>
          <w:lang w:val="en-US" w:eastAsia="zh-CN"/>
        </w:rPr>
        <w:t>1、</w:t>
      </w:r>
      <w:r>
        <w:rPr>
          <w:rStyle w:val="8"/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  <w:t>救济抚恤与困难帮扶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公司重视作为企业的社会责任，在快速发展过程中，加大对困难职工的帮扶力度，孩子是祖国的未来，重视祖国的未来力量，对困难户进行帮扶，让更多的孩子接受教育，是对国家的贡献的同时也是履行责任的体现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5" w:beforeAutospacing="0" w:after="235" w:afterAutospacing="0" w:line="360" w:lineRule="exact"/>
        <w:ind w:right="0"/>
        <w:textAlignment w:val="auto"/>
        <w:rPr>
          <w:rStyle w:val="8"/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</w:pPr>
      <w:r>
        <w:rPr>
          <w:rStyle w:val="8"/>
          <w:rFonts w:hint="eastAsia" w:ascii="宋体" w:hAnsi="宋体" w:eastAsia="宋体" w:cs="宋体"/>
          <w:b/>
          <w:bCs/>
          <w:sz w:val="30"/>
          <w:szCs w:val="30"/>
          <w:highlight w:val="none"/>
          <w:lang w:val="en-US" w:eastAsia="zh-CN"/>
        </w:rPr>
        <w:t>2</w:t>
      </w:r>
      <w:r>
        <w:rPr>
          <w:rStyle w:val="8"/>
          <w:rFonts w:hint="eastAsia" w:ascii="宋体" w:hAnsi="宋体" w:eastAsia="宋体" w:cs="宋体"/>
          <w:b/>
          <w:bCs/>
          <w:sz w:val="30"/>
          <w:szCs w:val="30"/>
          <w:highlight w:val="none"/>
        </w:rPr>
        <w:t>、</w:t>
      </w:r>
      <w:r>
        <w:rPr>
          <w:rStyle w:val="8"/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  <w:t>贯彻党的精神，学习党的思想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公司积极响应党的号召，学习党的思想、贯彻党的理念，组织周边老党员进行党课的学习，认真学习党的路线方针，按时参加党员活动，不断增强组织观念，始终牢记中国共产党是领导我们事业的核心力量。通过视频观看学习二十大精神，提升思想觉悟，增强党的影响力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5" w:beforeAutospacing="0" w:after="235" w:afterAutospacing="0" w:line="360" w:lineRule="exact"/>
        <w:ind w:right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Style w:val="8"/>
          <w:rFonts w:hint="eastAsia" w:ascii="宋体" w:hAnsi="宋体" w:eastAsia="宋体" w:cs="宋体"/>
          <w:b/>
          <w:bCs/>
          <w:sz w:val="30"/>
          <w:szCs w:val="30"/>
          <w:highlight w:val="none"/>
          <w:lang w:val="en-US" w:eastAsia="zh-CN"/>
        </w:rPr>
        <w:t>3、</w:t>
      </w:r>
      <w:r>
        <w:rPr>
          <w:rStyle w:val="8"/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  <w:t>解决就业问题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 w:firstLineChars="200"/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在经济形势不明朗的情况下，六建重工依旧履行社会责任，积极解决周边村镇的就业问题，通过招聘将周边因疫情而闲赋在家的人员吸纳进来，提供工作岗位，减轻因三年疫情带来的经济负担。六建重工积极参加培训，更好的了解目前的用工需求，更多的回馈社会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5" w:beforeAutospacing="0" w:after="235" w:afterAutospacing="0" w:line="360" w:lineRule="exact"/>
        <w:ind w:right="0" w:rightChars="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五、环境保护与可持续发展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公司在促进生产与发展的同时，积极推进绿色生产，建立新的有利于环境保护的资源节约型生产方式。随着环境问题的日趋严重，公司重视绿色发展，打造绿色企业形象，在生产中，加强资源的有效利用，提升利用率，减少生产过程中的能源消耗，充分体现了可持续发展的理念，六建重工始终以“建造高品质建筑工程，提供优质服务”为使命，深耕钢结构桥梁领域，推动绿色建筑产业蓬勃发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公司在生产中践行绿色化，提高利用效率，控制污染源，实现经济效益、社会效益与生态效益的有机统一。在环境保护方面，公司着力控制污染源，节约资源，为节能减排做出贡献。企业通过了质量管理体系认证，环境管理体系认证，职业健康安全管理体系认证和能源管理体系认证，积极进行环境保护，减少生产对环境的损害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根据《中华人民共和国环境保护法》、《环境影响评价法》及《清洁生产促进法》等要求，公司一直开展环境检测及清洁生产审核工作，从进厂原料控制、生产过程控制、末端下脚料等全过程实施污染物减排，依据清洁生产“节能、减排、降耗、增效”理念，制定清洁生产方案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公司坚持环境保护基本国策，认真贯彻《环境影响评价法》，严格执行建设项目环保“三同时”制度，节能减排工作不断取得新的突破，极大地改善了企业环境面貌，提升了环保水平。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公司为了有效地预防、减少环境污染事故的发生，快速、科学地进行污染事故的应急处理处置，最大限度地减轻污染事故对人民生命、财产的危害，确保环境安全。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5" w:beforeAutospacing="0" w:after="235" w:afterAutospacing="0" w:line="360" w:lineRule="exact"/>
        <w:ind w:left="0" w:right="0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第三章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</w:rPr>
        <w:t>存在的问题及整改计划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一、公司积极履行自身应尽的社会责任，主动披露社会责任报告，配合媒体和公众的监督。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二、公司严格履行国家法律法规的要求和标准，持续提升安全责任意识和环保意识，未出现行政处罚问题，后续将继续加强该方面的严格管理。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三、202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年，公司将继续履行社会责任，响应政府号召，参与社会公益事业，承担起企业的社会责任；维护员工合法利益，关爱员工身心健康，提升员工的企业归属感与幸福感；加强与供应商、客户的友好沟通，保持稳定长期的合作关系；加强对环境的保护，减少资源消耗，降低环境污染，共同营造一个和谐健康绿色发展的社会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5" w:beforeAutospacing="0" w:after="235" w:afterAutospacing="0" w:line="360" w:lineRule="exact"/>
        <w:ind w:left="0" w:right="0" w:firstLine="645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 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5" w:beforeAutospacing="0" w:after="235" w:afterAutospacing="0" w:line="360" w:lineRule="exact"/>
        <w:ind w:left="0" w:right="0" w:firstLine="645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5" w:beforeAutospacing="0" w:after="235" w:afterAutospacing="0" w:line="360" w:lineRule="exact"/>
        <w:ind w:left="0" w:right="0" w:firstLine="1125"/>
        <w:jc w:val="righ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31"/>
          <w:szCs w:val="31"/>
        </w:rPr>
        <w:t xml:space="preserve">            </w:t>
      </w:r>
      <w:r>
        <w:rPr>
          <w:rFonts w:hint="eastAsia" w:ascii="宋体" w:hAnsi="宋体" w:eastAsia="宋体" w:cs="宋体"/>
          <w:sz w:val="31"/>
          <w:szCs w:val="31"/>
          <w:lang w:eastAsia="zh-CN"/>
        </w:rPr>
        <w:t>河南六建重工</w:t>
      </w:r>
      <w:r>
        <w:rPr>
          <w:rFonts w:hint="eastAsia" w:ascii="宋体" w:hAnsi="宋体" w:eastAsia="宋体" w:cs="宋体"/>
          <w:sz w:val="31"/>
          <w:szCs w:val="31"/>
        </w:rPr>
        <w:t>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5" w:beforeAutospacing="0" w:after="235" w:afterAutospacing="0" w:line="360" w:lineRule="exact"/>
        <w:ind w:left="0" w:right="0" w:firstLine="1125"/>
        <w:jc w:val="center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sz w:val="31"/>
          <w:szCs w:val="31"/>
        </w:rPr>
        <w:t>                </w:t>
      </w:r>
      <w:r>
        <w:rPr>
          <w:rFonts w:hint="eastAsia" w:ascii="宋体" w:hAnsi="宋体" w:eastAsia="宋体" w:cs="宋体"/>
          <w:sz w:val="31"/>
          <w:szCs w:val="3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1"/>
          <w:szCs w:val="31"/>
        </w:rPr>
        <w:t>202</w:t>
      </w:r>
      <w:r>
        <w:rPr>
          <w:rFonts w:hint="eastAsia" w:ascii="宋体" w:hAnsi="宋体" w:eastAsia="宋体" w:cs="宋体"/>
          <w:sz w:val="31"/>
          <w:szCs w:val="31"/>
          <w:lang w:val="en-US" w:eastAsia="zh-CN"/>
        </w:rPr>
        <w:t>3</w:t>
      </w:r>
      <w:r>
        <w:rPr>
          <w:rFonts w:hint="eastAsia" w:ascii="宋体" w:hAnsi="宋体" w:eastAsia="宋体" w:cs="宋体"/>
          <w:sz w:val="31"/>
          <w:szCs w:val="31"/>
        </w:rPr>
        <w:t>年</w:t>
      </w:r>
      <w:r>
        <w:rPr>
          <w:rFonts w:hint="eastAsia" w:ascii="宋体" w:hAnsi="宋体" w:eastAsia="宋体" w:cs="宋体"/>
          <w:sz w:val="31"/>
          <w:szCs w:val="31"/>
          <w:lang w:val="en-US" w:eastAsia="zh-CN"/>
        </w:rPr>
        <w:t>1</w:t>
      </w:r>
      <w:r>
        <w:rPr>
          <w:rFonts w:hint="eastAsia" w:ascii="宋体" w:hAnsi="宋体" w:eastAsia="宋体" w:cs="宋体"/>
          <w:sz w:val="31"/>
          <w:szCs w:val="31"/>
        </w:rPr>
        <w:t>月</w:t>
      </w:r>
      <w:r>
        <w:rPr>
          <w:rFonts w:hint="eastAsia" w:ascii="宋体" w:hAnsi="宋体" w:eastAsia="宋体" w:cs="宋体"/>
          <w:sz w:val="31"/>
          <w:szCs w:val="31"/>
          <w:lang w:val="en-US" w:eastAsia="zh-CN"/>
        </w:rPr>
        <w:t>8</w:t>
      </w:r>
      <w:r>
        <w:rPr>
          <w:rFonts w:hint="eastAsia" w:ascii="宋体" w:hAnsi="宋体" w:eastAsia="宋体" w:cs="宋体"/>
          <w:sz w:val="31"/>
          <w:szCs w:val="31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6C2D7B"/>
    <w:multiLevelType w:val="singleLevel"/>
    <w:tmpl w:val="C56C2D7B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A5336A9"/>
    <w:multiLevelType w:val="singleLevel"/>
    <w:tmpl w:val="5A5336A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NzI4Y2FmNGM4YWI1OTQ3M2RmZTdmYzZhMTliMmQifQ=="/>
  </w:docVars>
  <w:rsids>
    <w:rsidRoot w:val="72B76682"/>
    <w:rsid w:val="19F17D18"/>
    <w:rsid w:val="1E4940A3"/>
    <w:rsid w:val="216761D3"/>
    <w:rsid w:val="29E565AB"/>
    <w:rsid w:val="2C461B6C"/>
    <w:rsid w:val="36CE3F12"/>
    <w:rsid w:val="388A2EE5"/>
    <w:rsid w:val="3A96252C"/>
    <w:rsid w:val="3F055F03"/>
    <w:rsid w:val="421455EF"/>
    <w:rsid w:val="508D7C05"/>
    <w:rsid w:val="65B456E9"/>
    <w:rsid w:val="66FB2580"/>
    <w:rsid w:val="672572C4"/>
    <w:rsid w:val="6763653C"/>
    <w:rsid w:val="6E8B6378"/>
    <w:rsid w:val="70A33B68"/>
    <w:rsid w:val="722246CE"/>
    <w:rsid w:val="72B76682"/>
    <w:rsid w:val="72D53DB1"/>
    <w:rsid w:val="76DD5312"/>
    <w:rsid w:val="7BA91910"/>
    <w:rsid w:val="7FF0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center"/>
      <w:outlineLvl w:val="0"/>
    </w:pPr>
    <w:rPr>
      <w:rFonts w:ascii="Times New Roman" w:hAnsi="Times New Roman" w:eastAsia="宋体" w:cs="Times New Roman"/>
      <w:b/>
      <w:bCs/>
      <w:snapToGrid w:val="0"/>
      <w:kern w:val="0"/>
      <w:sz w:val="32"/>
      <w:szCs w:val="28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3756</Words>
  <Characters>3766</Characters>
  <Lines>0</Lines>
  <Paragraphs>0</Paragraphs>
  <TotalTime>2</TotalTime>
  <ScaleCrop>false</ScaleCrop>
  <LinksUpToDate>false</LinksUpToDate>
  <CharactersWithSpaces>3810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2023-02-20T05:55:00Z</dcterms:created>
  <dc:creator>Administrator</dc:creator>
  <cp:lastModifiedBy>Administrator</cp:lastModifiedBy>
  <dcterms:modified xsi:type="dcterms:W3CDTF">2024-01-29T07:00:03Z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F7940E31275A4FFBA5F568F9329BB0B9_13</vt:lpwstr>
  </property>
</Properties>
</file>